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3376" from="90pt,584.111755pt" to="252.0pt,584.11175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352" from="342pt,584.111755pt" to="510.0pt,584.111755pt" stroked="true" strokeweight=".48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328" from="90pt,624.780029pt" to="120pt,624.780029pt" stroked="true" strokeweight=".60001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3304" from="342pt,624.780029pt" to="372pt,624.780029pt" stroked="true" strokeweight=".600010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5.819519pt;margin-top:199.902176pt;width:320.350pt;height:49.65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spacing w:before="7"/>
                    <w:ind w:left="20" w:right="-3" w:firstLine="885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AFFIDAVIT OF COMPLIANCE WITH CARBON MONOXIDE DETECTOR REQUIREMENT</w:t>
                  </w:r>
                </w:p>
                <w:p>
                  <w:pPr>
                    <w:spacing w:line="321" w:lineRule="exact" w:before="0"/>
                    <w:ind w:left="492" w:right="0" w:firstLine="0"/>
                    <w:jc w:val="left"/>
                    <w:rPr>
                      <w:sz w:val="28"/>
                    </w:rPr>
                  </w:pPr>
                  <w:r>
                    <w:rPr>
                      <w:sz w:val="28"/>
                    </w:rPr>
                    <w:t>FOR ONE AND TWO FAMILY DWELLINGS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17.106018pt;width:411.6pt;height:42.9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/>
                    <w:t>The undersigned, being duly sworn, depose and say that under penalty of perjury that they are the grantor of the real property or of the cooperative shares in a cooperative corporation owning real property located at: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85.908936pt;width:48.8pt;height:10.85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Street Address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3pt;margin-top:385.908936pt;width:32.35pt;height:10.85pt;mso-position-horizontal-relative:page;mso-position-vertical-relative:page;z-index:-320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Unit/Apt.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75235pt;margin-top:404.466644pt;width:145.75pt;height:15.3pt;mso-position-horizontal-relative:page;mso-position-vertical-relative:page;z-index:-3184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</w:pPr>
                  <w:r>
                    <w:rPr>
                      <w:sz w:val="16"/>
                    </w:rPr>
                    <w:t>, </w:t>
                  </w:r>
                  <w:r>
                    <w:rPr/>
                    <w:t>New York. (the “Premises”);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18.068939pt;width:36.6pt;height:10.85pt;mso-position-horizontal-relative:page;mso-position-vertical-relative:page;z-index:-316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City/Town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436.686646pt;width:422.05pt;height:70.5pt;mso-position-horizontal-relative:page;mso-position-vertical-relative:page;z-index:-3136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right="2"/>
                  </w:pPr>
                  <w:r>
                    <w:rPr/>
                    <w:t>That the premises is a one or two family dwelling, or a cooperative apartment or condominium unit in a one-or-two family dwelling, and that installed in the Premises is an approved and operational carbon monoxide detecting device in compliance with subdivision 5-a of Section 378 of the Executive Law concerning carbon monoxide detectors.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46.888916pt;width:56.55pt;height:10.85pt;mso-position-horizontal-relative:page;mso-position-vertical-relative:page;z-index:-311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Name of Grantor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970703pt;margin-top:546.888916pt;width:57pt;height:10.85pt;mso-position-horizontal-relative:page;mso-position-vertical-relative:page;z-index:-3088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Name of Grantee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583.668945pt;width:68.150pt;height:10.85pt;mso-position-horizontal-relative:page;mso-position-vertical-relative:page;z-index:-3064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 of Grantor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944153pt;margin-top:583.668945pt;width:68.55pt;height:10.85pt;mso-position-horizontal-relative:page;mso-position-vertical-relative:page;z-index:-3040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Signature of Grantee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625.068787pt;width:17.05pt;height:10.85pt;mso-position-horizontal-relative:page;mso-position-vertical-relative:page;z-index:-3016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0.995728pt;margin-top:625.068787pt;width:17.05pt;height:10.85pt;mso-position-horizontal-relative:page;mso-position-vertical-relative:page;z-index:-2992" type="#_x0000_t202" filled="false" stroked="false">
            <v:textbox inset="0,0,0,0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sz w:val="1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999878pt;margin-top:675.846252pt;width:409.8pt;height:29.1pt;mso-position-horizontal-relative:page;mso-position-vertical-relative:page;z-index:-2968" type="#_x0000_t202" filled="false" stroked="false">
            <v:textbox inset="0,0,0,0">
              <w:txbxContent>
                <w:p>
                  <w:pPr>
                    <w:pStyle w:val="BodyText"/>
                    <w:spacing w:before="10"/>
                    <w:ind w:right="-2"/>
                  </w:pPr>
                  <w:r>
                    <w:rPr/>
                    <w:t>These statements are made with the knowledge that a willfully false representation is unlawful and is punishable as a crime under article 210 of the penal code.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573.111755pt;width:162pt;height:12pt;mso-position-horizontal-relative:page;mso-position-vertical-relative:page;z-index:-2944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573.111755pt;width:168pt;height:12pt;mso-position-horizontal-relative:page;mso-position-vertical-relative:page;z-index:-2920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0pt;margin-top:613.780029pt;width:30pt;height:12pt;mso-position-horizontal-relative:page;mso-position-vertical-relative:page;z-index:-2896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2pt;margin-top:613.780029pt;width:30pt;height:12pt;mso-position-horizontal-relative:page;mso-position-vertical-relative:page;z-index:-2872" type="#_x0000_t202" filled="false" stroked="false">
            <v:textbox inset="0,0,0,0">
              <w:txbxContent>
                <w:p>
                  <w:pPr>
                    <w:pStyle w:val="BodyText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6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4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2018-01-29T17:52:18Z</dcterms:created>
  <dcterms:modified xsi:type="dcterms:W3CDTF">2018-01-29T17:52:18Z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2003-10-06T00:00:00Z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2018-01-29T00:00:00Z</vt:filetime>
  </property>
</Properties>
</file>