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8047">
            <wp:simplePos x="0" y="0"/>
            <wp:positionH relativeFrom="page">
              <wp:posOffset>3522820</wp:posOffset>
            </wp:positionH>
            <wp:positionV relativeFrom="page">
              <wp:posOffset>378311</wp:posOffset>
            </wp:positionV>
            <wp:extent cx="812019" cy="35390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019" cy="353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7384" from="65.38073pt,870.105835pt" to="292.290322pt,870.105835pt" stroked="true" strokeweight=".72068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91391pt;margin-top:75.636047pt;width:95.35pt;height:26.2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spacing w:line="241" w:lineRule="exact"/>
                    <w:ind w:left="24"/>
                  </w:pPr>
                  <w:r>
                    <w:rPr>
                      <w:color w:val="1A1A1A"/>
                    </w:rPr>
                    <w:t>This Deed is made on</w:t>
                  </w:r>
                </w:p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1A1A1A"/>
                      <w:sz w:val="22"/>
                    </w:rPr>
                    <w:t>BETWEEN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597412pt;margin-top:80.852104pt;width:54.35pt;height:12.55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1A1A1A"/>
                      <w:w w:val="105"/>
                      <w:sz w:val="19"/>
                    </w:rPr>
                    <w:t>Prepared 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1254pt;margin-top:123.681648pt;width:122pt;height:13.65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A1A1A"/>
                      <w:w w:val="105"/>
                    </w:rPr>
                    <w:t>whose</w:t>
                  </w:r>
                  <w:r>
                    <w:rPr>
                      <w:color w:val="1A1A1A"/>
                      <w:spacing w:val="-18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post</w:t>
                  </w:r>
                  <w:r>
                    <w:rPr>
                      <w:color w:val="1A1A1A"/>
                      <w:spacing w:val="-29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office</w:t>
                  </w:r>
                  <w:r>
                    <w:rPr>
                      <w:color w:val="1A1A1A"/>
                      <w:spacing w:val="-22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address</w:t>
                  </w:r>
                  <w:r>
                    <w:rPr>
                      <w:color w:val="1A1A1A"/>
                      <w:spacing w:val="-18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644531pt;margin-top:171.487045pt;width:117pt;height:26.35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spacing w:line="236" w:lineRule="exact"/>
                  </w:pPr>
                  <w:r>
                    <w:rPr>
                      <w:color w:val="1A1A1A"/>
                      <w:w w:val="105"/>
                    </w:rPr>
                    <w:t>refen-ed to </w:t>
                  </w:r>
                  <w:r>
                    <w:rPr>
                      <w:color w:val="2A2A2A"/>
                      <w:w w:val="105"/>
                    </w:rPr>
                    <w:t>as </w:t>
                  </w:r>
                  <w:r>
                    <w:rPr>
                      <w:color w:val="1A1A1A"/>
                      <w:w w:val="105"/>
                    </w:rPr>
                    <w:t>the</w:t>
                  </w:r>
                  <w:r>
                    <w:rPr>
                      <w:color w:val="1A1A1A"/>
                      <w:spacing w:val="-37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Grantor,</w:t>
                  </w:r>
                </w:p>
                <w:p>
                  <w:pPr>
                    <w:spacing w:line="259" w:lineRule="exact" w:before="0"/>
                    <w:ind w:left="24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1A1A1A"/>
                      <w:sz w:val="23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65292pt;margin-top:219.772842pt;width:121.75pt;height:13.65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A1A1A"/>
                    </w:rPr>
                    <w:t>whose post office address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266pt;margin-top:268.058746pt;width:392.65pt;height:25.45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spacing w:line="238" w:lineRule="exact"/>
                    <w:ind w:left="29"/>
                  </w:pPr>
                  <w:r>
                    <w:rPr>
                      <w:color w:val="1A1A1A"/>
                      <w:w w:val="105"/>
                    </w:rPr>
                    <w:t>referred to as the Grantee.</w:t>
                  </w:r>
                </w:p>
                <w:p>
                  <w:pPr>
                    <w:pStyle w:val="BodyText"/>
                    <w:spacing w:line="238" w:lineRule="exact" w:before="0"/>
                  </w:pPr>
                  <w:r>
                    <w:rPr>
                      <w:color w:val="1A1A1A"/>
                      <w:w w:val="105"/>
                    </w:rPr>
                    <w:t>The</w:t>
                  </w:r>
                  <w:r>
                    <w:rPr>
                      <w:color w:val="1A1A1A"/>
                      <w:spacing w:val="-21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words</w:t>
                  </w:r>
                  <w:r>
                    <w:rPr>
                      <w:color w:val="1A1A1A"/>
                      <w:spacing w:val="-23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"Grantor"</w:t>
                  </w:r>
                  <w:r>
                    <w:rPr>
                      <w:color w:val="1A1A1A"/>
                      <w:spacing w:val="-15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and</w:t>
                  </w:r>
                  <w:r>
                    <w:rPr>
                      <w:color w:val="1A1A1A"/>
                      <w:spacing w:val="-13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"Grantee"</w:t>
                  </w:r>
                  <w:r>
                    <w:rPr>
                      <w:color w:val="1A1A1A"/>
                      <w:spacing w:val="-21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shall</w:t>
                  </w:r>
                  <w:r>
                    <w:rPr>
                      <w:color w:val="1A1A1A"/>
                      <w:spacing w:val="-8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mean</w:t>
                  </w:r>
                  <w:r>
                    <w:rPr>
                      <w:color w:val="1A1A1A"/>
                      <w:spacing w:val="-12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all</w:t>
                  </w:r>
                  <w:r>
                    <w:rPr>
                      <w:color w:val="1A1A1A"/>
                      <w:spacing w:val="-18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Grantors</w:t>
                  </w:r>
                  <w:r>
                    <w:rPr>
                      <w:color w:val="1A1A1A"/>
                      <w:spacing w:val="-5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and</w:t>
                  </w:r>
                  <w:r>
                    <w:rPr>
                      <w:color w:val="1A1A1A"/>
                      <w:spacing w:val="-11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  <w:sz w:val="20"/>
                    </w:rPr>
                    <w:t>all</w:t>
                  </w:r>
                  <w:r>
                    <w:rPr>
                      <w:color w:val="1A1A1A"/>
                      <w:spacing w:val="-15"/>
                      <w:w w:val="105"/>
                      <w:sz w:val="20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Grantees</w:t>
                  </w:r>
                  <w:r>
                    <w:rPr>
                      <w:color w:val="1A1A1A"/>
                      <w:spacing w:val="0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listed</w:t>
                  </w:r>
                  <w:r>
                    <w:rPr>
                      <w:color w:val="1A1A1A"/>
                      <w:spacing w:val="-10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above.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985561pt;margin-top:303.200989pt;width:127.05pt;height:14.75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1A1A1A"/>
                      <w:sz w:val="21"/>
                    </w:rPr>
                    <w:t>1. Transfer </w:t>
                  </w:r>
                  <w:r>
                    <w:rPr>
                      <w:color w:val="1A1A1A"/>
                      <w:sz w:val="23"/>
                    </w:rPr>
                    <w:t>of </w:t>
                  </w:r>
                  <w:r>
                    <w:rPr>
                      <w:b/>
                      <w:color w:val="1A1A1A"/>
                      <w:sz w:val="21"/>
                    </w:rPr>
                    <w:t>Ownership.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547897pt;margin-top:304.092957pt;width:375.15pt;height:13.65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A1A1A"/>
                      <w:w w:val="105"/>
                    </w:rPr>
                    <w:t>The Grantor grants and conveys </w:t>
                  </w:r>
                  <w:r>
                    <w:rPr>
                      <w:color w:val="3A3A3A"/>
                      <w:w w:val="105"/>
                    </w:rPr>
                    <w:t>(</w:t>
                  </w:r>
                  <w:r>
                    <w:rPr>
                      <w:color w:val="1A1A1A"/>
                      <w:w w:val="105"/>
                    </w:rPr>
                    <w:t>tra nsfers ownership of) </w:t>
                  </w:r>
                  <w:r>
                    <w:rPr>
                      <w:color w:val="2A2A2A"/>
                      <w:w w:val="105"/>
                    </w:rPr>
                    <w:t>the </w:t>
                  </w:r>
                  <w:r>
                    <w:rPr>
                      <w:color w:val="1A1A1A"/>
                      <w:w w:val="105"/>
                    </w:rPr>
                    <w:t>property </w:t>
                  </w:r>
                  <w:r>
                    <w:rPr>
                      <w:color w:val="3A3A3A"/>
                      <w:w w:val="105"/>
                    </w:rPr>
                    <w:t>(</w:t>
                  </w:r>
                  <w:r>
                    <w:rPr>
                      <w:color w:val="1A1A1A"/>
                      <w:w w:val="105"/>
                    </w:rPr>
                    <w:t>called </w:t>
                  </w:r>
                  <w:r>
                    <w:rPr>
                      <w:color w:val="2A2A2A"/>
                      <w:w w:val="10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15339pt;margin-top:316.104340pt;width:353.35pt;height:13.65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A3A3A"/>
                      <w:w w:val="105"/>
                    </w:rPr>
                    <w:t>"</w:t>
                  </w:r>
                  <w:r>
                    <w:rPr>
                      <w:color w:val="1A1A1A"/>
                      <w:w w:val="105"/>
                    </w:rPr>
                    <w:t>P</w:t>
                  </w:r>
                  <w:r>
                    <w:rPr>
                      <w:color w:val="1A1A1A"/>
                      <w:spacing w:val="-33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roper</w:t>
                  </w:r>
                  <w:r>
                    <w:rPr>
                      <w:color w:val="1A1A1A"/>
                      <w:spacing w:val="-39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ty''</w:t>
                  </w:r>
                  <w:r>
                    <w:rPr>
                      <w:color w:val="3A3A3A"/>
                      <w:w w:val="105"/>
                    </w:rPr>
                    <w:t>)</w:t>
                  </w:r>
                  <w:r>
                    <w:rPr>
                      <w:color w:val="3A3A3A"/>
                      <w:spacing w:val="-24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described</w:t>
                  </w:r>
                  <w:r>
                    <w:rPr>
                      <w:color w:val="2A2A2A"/>
                      <w:spacing w:val="5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below</w:t>
                  </w:r>
                  <w:r>
                    <w:rPr>
                      <w:color w:val="1A1A1A"/>
                      <w:spacing w:val="-11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to</w:t>
                  </w:r>
                  <w:r>
                    <w:rPr>
                      <w:color w:val="1A1A1A"/>
                      <w:spacing w:val="-13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the</w:t>
                  </w:r>
                  <w:r>
                    <w:rPr>
                      <w:color w:val="2A2A2A"/>
                      <w:spacing w:val="-13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Grantee.</w:t>
                  </w:r>
                  <w:r>
                    <w:rPr>
                      <w:color w:val="1A1A1A"/>
                      <w:spacing w:val="23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This</w:t>
                  </w:r>
                  <w:r>
                    <w:rPr>
                      <w:color w:val="1A1A1A"/>
                      <w:spacing w:val="-16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transfer</w:t>
                  </w:r>
                  <w:r>
                    <w:rPr>
                      <w:color w:val="1A1A1A"/>
                      <w:spacing w:val="-11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is</w:t>
                  </w:r>
                  <w:r>
                    <w:rPr>
                      <w:color w:val="2A2A2A"/>
                      <w:spacing w:val="-17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made</w:t>
                  </w:r>
                  <w:r>
                    <w:rPr>
                      <w:color w:val="1A1A1A"/>
                      <w:spacing w:val="-19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for</w:t>
                  </w:r>
                  <w:r>
                    <w:rPr>
                      <w:color w:val="1A1A1A"/>
                      <w:spacing w:val="-17"/>
                      <w:w w:val="105"/>
                    </w:rPr>
                    <w:t> </w:t>
                  </w:r>
                  <w:r>
                    <w:rPr>
                      <w:color w:val="3A3A3A"/>
                      <w:spacing w:val="5"/>
                      <w:w w:val="105"/>
                    </w:rPr>
                    <w:t>t</w:t>
                  </w:r>
                  <w:r>
                    <w:rPr>
                      <w:color w:val="1A1A1A"/>
                      <w:spacing w:val="5"/>
                      <w:w w:val="105"/>
                    </w:rPr>
                    <w:t>he</w:t>
                  </w:r>
                  <w:r>
                    <w:rPr>
                      <w:color w:val="1A1A1A"/>
                      <w:spacing w:val="-18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sum</w:t>
                  </w:r>
                  <w:r>
                    <w:rPr>
                      <w:color w:val="1A1A1A"/>
                      <w:spacing w:val="-12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643028pt;margin-top:340.36734pt;width:215.6pt;height:13.65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A1A1A"/>
                    </w:rPr>
                    <w:t>The Grantor </w:t>
                  </w:r>
                  <w:r>
                    <w:rPr>
                      <w:color w:val="2A2A2A"/>
                    </w:rPr>
                    <w:t>acknowledges </w:t>
                  </w:r>
                  <w:r>
                    <w:rPr>
                      <w:color w:val="1A1A1A"/>
                    </w:rPr>
                    <w:t>receipt of </w:t>
                  </w:r>
                  <w:r>
                    <w:rPr>
                      <w:color w:val="3A3A3A"/>
                    </w:rPr>
                    <w:t>t</w:t>
                  </w:r>
                  <w:r>
                    <w:rPr>
                      <w:color w:val="1A1A1A"/>
                    </w:rPr>
                    <w:t>his </w:t>
                  </w:r>
                  <w:r>
                    <w:rPr>
                      <w:color w:val="2A2A2A"/>
                    </w:rPr>
                    <w:t>money.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958519pt;margin-top:364.836121pt;width:108.65pt;height:13.1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1A1A1A"/>
                      <w:w w:val="105"/>
                      <w:sz w:val="20"/>
                    </w:rPr>
                    <w:t>2. Tax Map Reference.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404404pt;margin-top:364.390137pt;width:156pt;height:13.65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A2A2A"/>
                    </w:rPr>
                    <w:t>(N.J.S.A. </w:t>
                  </w:r>
                  <w:r>
                    <w:rPr>
                      <w:color w:val="1A1A1A"/>
                    </w:rPr>
                    <w:t>46</w:t>
                  </w:r>
                  <w:r>
                    <w:rPr>
                      <w:color w:val="3A3A3A"/>
                    </w:rPr>
                    <w:t>:</w:t>
                  </w:r>
                  <w:r>
                    <w:rPr>
                      <w:color w:val="1A1A1A"/>
                    </w:rPr>
                    <w:t>15-1.1)Municipality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779739pt;margin-top:376.641846pt;width:45.4pt;height:13.65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A1A1A"/>
                    </w:rPr>
                    <w:t>Block 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991898pt;margin-top:376.641846pt;width:36.050pt;height:13.65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A1A1A"/>
                      <w:w w:val="105"/>
                    </w:rPr>
                    <w:t>Lot 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463104pt;margin-top:376.641846pt;width:58.35pt;height:13.65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A1A1A"/>
                    </w:rPr>
                    <w:t>Qualifier </w:t>
                  </w:r>
                  <w:r>
                    <w:rPr>
                      <w:color w:val="2A2A2A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009705pt;margin-top:376.641846pt;width:56.6pt;height:13.65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A1A1A"/>
                    </w:rPr>
                    <w:t>Account </w:t>
                  </w:r>
                  <w:r>
                    <w:rPr>
                      <w:color w:val="2A2A2A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411812pt;margin-top:385.545715pt;width:453.05pt;height:17.1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tabs>
                      <w:tab w:pos="421" w:val="left" w:leader="none"/>
                    </w:tabs>
                    <w:spacing w:before="11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/>
                      <w:color w:val="1A1A1A"/>
                      <w:sz w:val="27"/>
                    </w:rPr>
                    <w:t>0</w:t>
                    <w:tab/>
                  </w:r>
                  <w:r>
                    <w:rPr>
                      <w:color w:val="2A2A2A"/>
                      <w:sz w:val="21"/>
                    </w:rPr>
                    <w:t>No </w:t>
                  </w:r>
                  <w:r>
                    <w:rPr>
                      <w:color w:val="1A1A1A"/>
                      <w:sz w:val="21"/>
                    </w:rPr>
                    <w:t>property </w:t>
                  </w:r>
                  <w:r>
                    <w:rPr>
                      <w:color w:val="2A2A2A"/>
                      <w:sz w:val="21"/>
                    </w:rPr>
                    <w:t>tax </w:t>
                  </w:r>
                  <w:r>
                    <w:rPr>
                      <w:color w:val="1A1A1A"/>
                      <w:sz w:val="21"/>
                    </w:rPr>
                    <w:t>identification </w:t>
                  </w:r>
                  <w:r>
                    <w:rPr>
                      <w:color w:val="2A2A2A"/>
                      <w:sz w:val="21"/>
                    </w:rPr>
                    <w:t>number </w:t>
                  </w:r>
                  <w:r>
                    <w:rPr>
                      <w:color w:val="1A1A1A"/>
                      <w:sz w:val="21"/>
                    </w:rPr>
                    <w:t>is ava</w:t>
                  </w:r>
                  <w:r>
                    <w:rPr>
                      <w:color w:val="3A3A3A"/>
                      <w:sz w:val="21"/>
                    </w:rPr>
                    <w:t>i</w:t>
                  </w:r>
                  <w:r>
                    <w:rPr>
                      <w:color w:val="1A1A1A"/>
                      <w:sz w:val="21"/>
                    </w:rPr>
                    <w:t>lable on the date of </w:t>
                  </w:r>
                  <w:r>
                    <w:rPr>
                      <w:color w:val="2A2A2A"/>
                      <w:sz w:val="21"/>
                    </w:rPr>
                    <w:t>this </w:t>
                  </w:r>
                  <w:r>
                    <w:rPr>
                      <w:color w:val="1A1A1A"/>
                      <w:sz w:val="21"/>
                    </w:rPr>
                    <w:t>Deed. </w:t>
                  </w:r>
                  <w:r>
                    <w:rPr>
                      <w:color w:val="2A2A2A"/>
                      <w:sz w:val="18"/>
                    </w:rPr>
                    <w:t>(Check </w:t>
                  </w:r>
                  <w:r>
                    <w:rPr>
                      <w:color w:val="1A1A1A"/>
                      <w:sz w:val="21"/>
                    </w:rPr>
                    <w:t>B</w:t>
                  </w:r>
                  <w:r>
                    <w:rPr>
                      <w:color w:val="3A3A3A"/>
                      <w:sz w:val="21"/>
                    </w:rPr>
                    <w:t>ox </w:t>
                  </w:r>
                  <w:r>
                    <w:rPr>
                      <w:color w:val="3A3A3A"/>
                      <w:sz w:val="19"/>
                    </w:rPr>
                    <w:t>if </w:t>
                  </w:r>
                  <w:r>
                    <w:rPr>
                      <w:color w:val="3A3A3A"/>
                      <w:sz w:val="18"/>
                    </w:rPr>
                    <w:t>A </w:t>
                  </w:r>
                  <w:r>
                    <w:rPr>
                      <w:color w:val="1A1A1A"/>
                      <w:sz w:val="18"/>
                    </w:rPr>
                    <w:t>pp lica</w:t>
                  </w:r>
                  <w:r>
                    <w:rPr>
                      <w:color w:val="1A1A1A"/>
                      <w:spacing w:val="12"/>
                      <w:sz w:val="18"/>
                    </w:rPr>
                    <w:t> </w:t>
                  </w:r>
                  <w:r>
                    <w:rPr>
                      <w:color w:val="1A1A1A"/>
                      <w:sz w:val="18"/>
                    </w:rPr>
                    <w:t>b</w:t>
                  </w:r>
                  <w:r>
                    <w:rPr>
                      <w:color w:val="3A3A3A"/>
                      <w:sz w:val="18"/>
                    </w:rPr>
                    <w:t>le</w:t>
                  </w:r>
                  <w:r>
                    <w:rPr>
                      <w:color w:val="1A1A1A"/>
                      <w:sz w:val="18"/>
                    </w:rPr>
                    <w:t>.</w:t>
                  </w:r>
                  <w:r>
                    <w:rPr>
                      <w:color w:val="3A3A3A"/>
                      <w:sz w:val="18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30818pt;margin-top:412.881714pt;width:61.9pt;height:37.7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spacing w:before="11"/>
                    <w:ind w:left="2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1A1A1A"/>
                      <w:w w:val="105"/>
                      <w:sz w:val="20"/>
                    </w:rPr>
                    <w:t>3. </w:t>
                  </w:r>
                  <w:r>
                    <w:rPr>
                      <w:b/>
                      <w:color w:val="080808"/>
                      <w:w w:val="105"/>
                      <w:sz w:val="20"/>
                    </w:rPr>
                    <w:t>Proper </w:t>
                  </w:r>
                  <w:r>
                    <w:rPr>
                      <w:b/>
                      <w:color w:val="2A2A2A"/>
                      <w:w w:val="105"/>
                      <w:sz w:val="20"/>
                    </w:rPr>
                    <w:t>ty.</w:t>
                  </w:r>
                </w:p>
                <w:p>
                  <w:pPr>
                    <w:pStyle w:val="BodyText"/>
                    <w:spacing w:line="238" w:lineRule="exact" w:before="16"/>
                  </w:pPr>
                  <w:r>
                    <w:rPr>
                      <w:color w:val="1A1A1A"/>
                    </w:rPr>
                    <w:t>of</w:t>
                  </w:r>
                </w:p>
                <w:p>
                  <w:pPr>
                    <w:pStyle w:val="BodyText"/>
                    <w:spacing w:line="238" w:lineRule="exact" w:before="0"/>
                    <w:rPr>
                      <w:sz w:val="19"/>
                    </w:rPr>
                  </w:pPr>
                  <w:r>
                    <w:rPr>
                      <w:color w:val="1A1A1A"/>
                    </w:rPr>
                    <w:t>description </w:t>
                  </w:r>
                  <w:r>
                    <w:rPr>
                      <w:color w:val="1A1A1A"/>
                      <w:sz w:val="19"/>
                    </w:rPr>
                    <w:t>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956001pt;margin-top:412.43576pt;width:392.45pt;height:13.65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A2A2A"/>
                    </w:rPr>
                    <w:t>The </w:t>
                  </w:r>
                  <w:r>
                    <w:rPr>
                      <w:color w:val="1A1A1A"/>
                    </w:rPr>
                    <w:t>Property consists of </w:t>
                  </w:r>
                  <w:r>
                    <w:rPr>
                      <w:color w:val="2A2A2A"/>
                    </w:rPr>
                    <w:t>the </w:t>
                  </w:r>
                  <w:r>
                    <w:rPr>
                      <w:color w:val="1A1A1A"/>
                    </w:rPr>
                    <w:t>land </w:t>
                  </w:r>
                  <w:r>
                    <w:rPr>
                      <w:color w:val="2A2A2A"/>
                    </w:rPr>
                    <w:t>and all </w:t>
                  </w:r>
                  <w:r>
                    <w:rPr>
                      <w:color w:val="3A3A3A"/>
                    </w:rPr>
                    <w:t>th</w:t>
                  </w:r>
                  <w:r>
                    <w:rPr>
                      <w:color w:val="1A1A1A"/>
                    </w:rPr>
                    <w:t>e </w:t>
                  </w:r>
                  <w:r>
                    <w:rPr>
                      <w:color w:val="2A2A2A"/>
                    </w:rPr>
                    <w:t>buildings and structures </w:t>
                  </w:r>
                  <w:r>
                    <w:rPr>
                      <w:color w:val="1A1A1A"/>
                    </w:rPr>
                    <w:t>on </w:t>
                  </w:r>
                  <w:r>
                    <w:rPr>
                      <w:color w:val="3A3A3A"/>
                    </w:rPr>
                    <w:t>the </w:t>
                  </w:r>
                  <w:r>
                    <w:rPr>
                      <w:color w:val="2A2A2A"/>
                    </w:rPr>
                    <w:t>land in </w:t>
                  </w:r>
                  <w:r>
                    <w:rPr>
                      <w:color w:val="3A3A3A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133911pt;margin-top:425.167847pt;width:44.15pt;height:13.65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A1A1A"/>
                    </w:rPr>
                    <w:t>Coun</w:t>
                  </w:r>
                  <w:r>
                    <w:rPr>
                      <w:color w:val="3A3A3A"/>
                    </w:rPr>
                    <w:t>ty </w:t>
                  </w:r>
                  <w:r>
                    <w:rPr>
                      <w:color w:val="1A1A1A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51120pt;margin-top:425.167847pt;width:156.950pt;height:13.65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A2A2A"/>
                      <w:w w:val="105"/>
                    </w:rPr>
                    <w:t>and </w:t>
                  </w:r>
                  <w:r>
                    <w:rPr>
                      <w:color w:val="1A1A1A"/>
                      <w:w w:val="105"/>
                    </w:rPr>
                    <w:t>State of Ne</w:t>
                  </w:r>
                  <w:r>
                    <w:rPr>
                      <w:color w:val="3A3A3A"/>
                      <w:w w:val="105"/>
                    </w:rPr>
                    <w:t>w </w:t>
                  </w:r>
                  <w:r>
                    <w:rPr>
                      <w:color w:val="1A1A1A"/>
                      <w:w w:val="105"/>
                    </w:rPr>
                    <w:t>Jersey. The legal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747932pt;margin-top:458.0802pt;width:460.3pt;height:17.55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</w:pPr>
                  <w:r>
                    <w:rPr>
                      <w:color w:val="1A1A1A"/>
                      <w:sz w:val="28"/>
                    </w:rPr>
                    <w:t>D </w:t>
                  </w:r>
                  <w:r>
                    <w:rPr>
                      <w:color w:val="1A1A1A"/>
                    </w:rPr>
                    <w:t>Plea</w:t>
                  </w:r>
                  <w:r>
                    <w:rPr>
                      <w:color w:val="3A3A3A"/>
                    </w:rPr>
                    <w:t>s</w:t>
                  </w:r>
                  <w:r>
                    <w:rPr>
                      <w:color w:val="1A1A1A"/>
                    </w:rPr>
                    <w:t>e </w:t>
                  </w:r>
                  <w:r>
                    <w:rPr>
                      <w:color w:val="2A2A2A"/>
                    </w:rPr>
                    <w:t>see </w:t>
                  </w:r>
                  <w:r>
                    <w:rPr>
                      <w:color w:val="1A1A1A"/>
                    </w:rPr>
                    <w:t>attached Lega</w:t>
                  </w:r>
                  <w:r>
                    <w:rPr>
                      <w:color w:val="3A3A3A"/>
                    </w:rPr>
                    <w:t>l </w:t>
                  </w:r>
                  <w:r>
                    <w:rPr>
                      <w:color w:val="1A1A1A"/>
                    </w:rPr>
                    <w:t>Description annexed hereto and made a part hereof. (Check </w:t>
                  </w:r>
                  <w:r>
                    <w:rPr>
                      <w:color w:val="2A2A2A"/>
                    </w:rPr>
                    <w:t>box </w:t>
                  </w:r>
                  <w:r>
                    <w:rPr>
                      <w:rFonts w:ascii="Arial"/>
                      <w:color w:val="1A1A1A"/>
                      <w:sz w:val="18"/>
                    </w:rPr>
                    <w:t>if </w:t>
                  </w:r>
                  <w:r>
                    <w:rPr>
                      <w:color w:val="2A2A2A"/>
                    </w:rPr>
                    <w:t>applicable.)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180809pt;margin-top:604.37793pt;width:165.25pt;height:13.65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A1A1A"/>
                      <w:w w:val="110"/>
                    </w:rPr>
                    <w:t>The</w:t>
                  </w:r>
                  <w:r>
                    <w:rPr>
                      <w:color w:val="1A1A1A"/>
                      <w:spacing w:val="-31"/>
                      <w:w w:val="110"/>
                    </w:rPr>
                    <w:t> </w:t>
                  </w:r>
                  <w:r>
                    <w:rPr>
                      <w:color w:val="1A1A1A"/>
                      <w:w w:val="110"/>
                    </w:rPr>
                    <w:t>street</w:t>
                  </w:r>
                  <w:r>
                    <w:rPr>
                      <w:color w:val="1A1A1A"/>
                      <w:spacing w:val="-29"/>
                      <w:w w:val="110"/>
                    </w:rPr>
                    <w:t> </w:t>
                  </w:r>
                  <w:r>
                    <w:rPr>
                      <w:color w:val="1A1A1A"/>
                      <w:w w:val="110"/>
                    </w:rPr>
                    <w:t>address</w:t>
                  </w:r>
                  <w:r>
                    <w:rPr>
                      <w:color w:val="1A1A1A"/>
                      <w:spacing w:val="-22"/>
                      <w:w w:val="110"/>
                    </w:rPr>
                    <w:t> </w:t>
                  </w:r>
                  <w:r>
                    <w:rPr>
                      <w:color w:val="1A1A1A"/>
                      <w:w w:val="110"/>
                    </w:rPr>
                    <w:t>of</w:t>
                  </w:r>
                  <w:r>
                    <w:rPr>
                      <w:color w:val="1A1A1A"/>
                      <w:spacing w:val="-17"/>
                      <w:w w:val="110"/>
                    </w:rPr>
                    <w:t> </w:t>
                  </w:r>
                  <w:r>
                    <w:rPr>
                      <w:color w:val="2A2A2A"/>
                      <w:w w:val="110"/>
                    </w:rPr>
                    <w:t>the</w:t>
                  </w:r>
                  <w:r>
                    <w:rPr>
                      <w:color w:val="2A2A2A"/>
                      <w:spacing w:val="-23"/>
                      <w:w w:val="110"/>
                    </w:rPr>
                    <w:t> </w:t>
                  </w:r>
                  <w:r>
                    <w:rPr>
                      <w:color w:val="1A1A1A"/>
                      <w:w w:val="110"/>
                    </w:rPr>
                    <w:t>Property</w:t>
                  </w:r>
                  <w:r>
                    <w:rPr>
                      <w:color w:val="1A1A1A"/>
                      <w:spacing w:val="-24"/>
                      <w:w w:val="110"/>
                    </w:rPr>
                    <w:t> </w:t>
                  </w:r>
                  <w:r>
                    <w:rPr>
                      <w:color w:val="1A1A1A"/>
                      <w:w w:val="110"/>
                    </w:rPr>
                    <w:t>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704201pt;margin-top:682.280762pt;width:279.95pt;height:14.75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3A3A3A"/>
                      <w:w w:val="105"/>
                      <w:sz w:val="23"/>
                    </w:rPr>
                    <w:t>BEING</w:t>
                  </w:r>
                  <w:r>
                    <w:rPr>
                      <w:color w:val="3A3A3A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color w:val="3A3A3A"/>
                      <w:w w:val="105"/>
                      <w:sz w:val="23"/>
                    </w:rPr>
                    <w:t>THE</w:t>
                  </w:r>
                  <w:r>
                    <w:rPr>
                      <w:color w:val="3A3A3A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color w:val="3A3A3A"/>
                      <w:w w:val="105"/>
                      <w:sz w:val="23"/>
                    </w:rPr>
                    <w:t>SAME</w:t>
                  </w:r>
                  <w:r>
                    <w:rPr>
                      <w:color w:val="3A3A3A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color w:val="3A3A3A"/>
                      <w:w w:val="105"/>
                      <w:sz w:val="23"/>
                    </w:rPr>
                    <w:t>PREMISES</w:t>
                  </w:r>
                  <w:r>
                    <w:rPr>
                      <w:color w:val="3A3A3A"/>
                      <w:spacing w:val="3"/>
                      <w:w w:val="105"/>
                      <w:sz w:val="23"/>
                    </w:rPr>
                    <w:t> </w:t>
                  </w:r>
                  <w:r>
                    <w:rPr>
                      <w:color w:val="3A3A3A"/>
                      <w:w w:val="105"/>
                      <w:sz w:val="23"/>
                    </w:rPr>
                    <w:t>which</w:t>
                  </w:r>
                  <w:r>
                    <w:rPr>
                      <w:color w:val="3A3A3A"/>
                      <w:spacing w:val="-3"/>
                      <w:w w:val="105"/>
                      <w:sz w:val="23"/>
                    </w:rPr>
                    <w:t> </w:t>
                  </w:r>
                  <w:r>
                    <w:rPr>
                      <w:color w:val="3A3A3A"/>
                      <w:w w:val="105"/>
                      <w:sz w:val="23"/>
                    </w:rPr>
                    <w:t>became</w:t>
                  </w:r>
                  <w:r>
                    <w:rPr>
                      <w:color w:val="3A3A3A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color w:val="3A3A3A"/>
                      <w:w w:val="105"/>
                      <w:sz w:val="23"/>
                    </w:rPr>
                    <w:t>vested</w:t>
                  </w:r>
                  <w:r>
                    <w:rPr>
                      <w:color w:val="3A3A3A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color w:val="3A3A3A"/>
                      <w:w w:val="105"/>
                      <w:sz w:val="23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916pt;margin-top:773.25824pt;width:433.05pt;height:13.65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A1A1A"/>
                      <w:w w:val="105"/>
                    </w:rPr>
                    <w:t>The Grantor signs this Deed as of the date </w:t>
                  </w:r>
                  <w:r>
                    <w:rPr>
                      <w:color w:val="2A2A2A"/>
                      <w:w w:val="105"/>
                    </w:rPr>
                    <w:t>at </w:t>
                  </w:r>
                  <w:r>
                    <w:rPr>
                      <w:color w:val="1A1A1A"/>
                      <w:w w:val="105"/>
                    </w:rPr>
                    <w:t>the </w:t>
                  </w:r>
                  <w:r>
                    <w:rPr>
                      <w:color w:val="2A2A2A"/>
                      <w:w w:val="105"/>
                    </w:rPr>
                    <w:t>top </w:t>
                  </w:r>
                  <w:r>
                    <w:rPr>
                      <w:color w:val="1A1A1A"/>
                      <w:w w:val="105"/>
                    </w:rPr>
                    <w:t>of the </w:t>
                  </w:r>
                  <w:r>
                    <w:rPr>
                      <w:color w:val="2A2A2A"/>
                      <w:w w:val="105"/>
                    </w:rPr>
                    <w:t>first </w:t>
                  </w:r>
                  <w:r>
                    <w:rPr>
                      <w:color w:val="1A1A1A"/>
                      <w:w w:val="105"/>
                    </w:rPr>
                    <w:t>page. </w:t>
                  </w:r>
                  <w:r>
                    <w:rPr>
                      <w:color w:val="2A2A2A"/>
                      <w:w w:val="105"/>
                    </w:rPr>
                    <w:t>(Print </w:t>
                  </w:r>
                  <w:r>
                    <w:rPr>
                      <w:color w:val="1A1A1A"/>
                      <w:w w:val="105"/>
                    </w:rPr>
                    <w:t>name below </w:t>
                  </w:r>
                  <w:r>
                    <w:rPr>
                      <w:color w:val="2A2A2A"/>
                      <w:w w:val="105"/>
                    </w:rPr>
                    <w:t>each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221378pt;margin-top:773.944397pt;width:69.55pt;height:25.25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spacing w:before="11"/>
                    <w:ind w:left="2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1A1A1A"/>
                      <w:w w:val="105"/>
                      <w:sz w:val="20"/>
                    </w:rPr>
                    <w:t>4. Signatures.</w:t>
                  </w:r>
                </w:p>
                <w:p>
                  <w:pPr>
                    <w:pStyle w:val="BodyText"/>
                    <w:spacing w:before="1"/>
                  </w:pPr>
                  <w:r>
                    <w:rPr>
                      <w:color w:val="1A1A1A"/>
                      <w:w w:val="105"/>
                    </w:rPr>
                    <w:t>signature </w:t>
                  </w:r>
                  <w:r>
                    <w:rPr>
                      <w:color w:val="3A3A3A"/>
                      <w:w w:val="105"/>
                    </w:rPr>
                    <w:t>)</w:t>
                  </w:r>
                  <w:r>
                    <w:rPr>
                      <w:color w:val="1A1A1A"/>
                      <w:w w:val="10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590591pt;margin-top:821.544128pt;width:65pt;height:13.65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1A1A1A"/>
                      <w:sz w:val="21"/>
                    </w:rPr>
                    <w:t>Wi</w:t>
                  </w:r>
                  <w:r>
                    <w:rPr>
                      <w:color w:val="3A3A3A"/>
                      <w:sz w:val="21"/>
                    </w:rPr>
                    <w:t>t</w:t>
                  </w:r>
                  <w:r>
                    <w:rPr>
                      <w:color w:val="1A1A1A"/>
                      <w:sz w:val="21"/>
                    </w:rPr>
                    <w:t>nessed </w:t>
                  </w:r>
                  <w:r>
                    <w:rPr>
                      <w:color w:val="1A1A1A"/>
                      <w:sz w:val="20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8.055481pt;margin-top:821.06366pt;width:27.25pt;height:13.65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A3A3A"/>
                      <w:spacing w:val="1"/>
                      <w:w w:val="95"/>
                    </w:rPr>
                    <w:t>(S</w:t>
                  </w:r>
                  <w:r>
                    <w:rPr>
                      <w:color w:val="1A1A1A"/>
                      <w:spacing w:val="1"/>
                      <w:w w:val="95"/>
                    </w:rPr>
                    <w:t>ea</w:t>
                  </w:r>
                  <w:r>
                    <w:rPr>
                      <w:color w:val="1A1A1A"/>
                      <w:spacing w:val="-29"/>
                      <w:w w:val="95"/>
                    </w:rPr>
                    <w:t> </w:t>
                  </w:r>
                  <w:r>
                    <w:rPr>
                      <w:color w:val="1A1A1A"/>
                      <w:w w:val="95"/>
                    </w:rPr>
                    <w:t>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307709pt;margin-top:823.999084pt;width:202.95pt;height:19.6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31"/>
                    </w:rPr>
                  </w:pPr>
                  <w:r>
                    <w:rPr>
                      <w:rFonts w:ascii="Courier New"/>
                      <w:color w:val="2A2A2A"/>
                      <w:sz w:val="31"/>
                    </w:rPr>
                    <w:t>-</w:t>
                  </w:r>
                  <w:r>
                    <w:rPr>
                      <w:rFonts w:ascii="Courier New"/>
                      <w:color w:val="2A2A2A"/>
                      <w:spacing w:val="-137"/>
                      <w:sz w:val="31"/>
                    </w:rPr>
                    <w:t> </w:t>
                  </w:r>
                  <w:r>
                    <w:rPr>
                      <w:rFonts w:ascii="Courier New"/>
                      <w:color w:val="2A2A2A"/>
                      <w:sz w:val="31"/>
                    </w:rPr>
                    <w:t>-</w:t>
                  </w:r>
                  <w:r>
                    <w:rPr>
                      <w:rFonts w:ascii="Courier New"/>
                      <w:color w:val="2A2A2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2A2A2A"/>
                      <w:sz w:val="31"/>
                    </w:rPr>
                    <w:t>-</w:t>
                  </w:r>
                  <w:r>
                    <w:rPr>
                      <w:rFonts w:ascii="Courier New"/>
                      <w:color w:val="2A2A2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2A2A2A"/>
                      <w:sz w:val="31"/>
                    </w:rPr>
                    <w:t>-</w:t>
                  </w:r>
                  <w:r>
                    <w:rPr>
                      <w:rFonts w:ascii="Courier New"/>
                      <w:color w:val="2A2A2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2A2A2A"/>
                      <w:sz w:val="31"/>
                    </w:rPr>
                    <w:t>-</w:t>
                  </w:r>
                  <w:r>
                    <w:rPr>
                      <w:rFonts w:ascii="Courier New"/>
                      <w:color w:val="2A2A2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2A2A2A"/>
                      <w:sz w:val="31"/>
                    </w:rPr>
                    <w:t>-</w:t>
                  </w:r>
                  <w:r>
                    <w:rPr>
                      <w:rFonts w:ascii="Courier New"/>
                      <w:color w:val="2A2A2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2A2A2A"/>
                      <w:sz w:val="31"/>
                    </w:rPr>
                    <w:t>-</w:t>
                  </w:r>
                  <w:r>
                    <w:rPr>
                      <w:rFonts w:ascii="Courier New"/>
                      <w:color w:val="2A2A2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2A2A2A"/>
                      <w:sz w:val="31"/>
                    </w:rPr>
                    <w:t>-</w:t>
                  </w:r>
                  <w:r>
                    <w:rPr>
                      <w:rFonts w:ascii="Courier New"/>
                      <w:color w:val="2A2A2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2A2A2A"/>
                      <w:sz w:val="31"/>
                    </w:rPr>
                    <w:t>-</w:t>
                  </w:r>
                  <w:r>
                    <w:rPr>
                      <w:rFonts w:ascii="Courier New"/>
                      <w:color w:val="2A2A2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2A2A2A"/>
                      <w:sz w:val="31"/>
                    </w:rPr>
                    <w:t>-</w:t>
                  </w:r>
                  <w:r>
                    <w:rPr>
                      <w:rFonts w:ascii="Courier New"/>
                      <w:color w:val="2A2A2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2A2A2A"/>
                      <w:sz w:val="31"/>
                    </w:rPr>
                    <w:t>-</w:t>
                  </w:r>
                  <w:r>
                    <w:rPr>
                      <w:rFonts w:ascii="Courier New"/>
                      <w:color w:val="2A2A2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2A2A2A"/>
                      <w:sz w:val="31"/>
                    </w:rPr>
                    <w:t>-</w:t>
                  </w:r>
                  <w:r>
                    <w:rPr>
                      <w:rFonts w:ascii="Courier New"/>
                      <w:color w:val="2A2A2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080808"/>
                      <w:sz w:val="31"/>
                    </w:rPr>
                    <w:t>-</w:t>
                  </w:r>
                  <w:r>
                    <w:rPr>
                      <w:rFonts w:ascii="Courier New"/>
                      <w:color w:val="080808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080808"/>
                      <w:sz w:val="31"/>
                    </w:rPr>
                    <w:t>-</w:t>
                  </w:r>
                  <w:r>
                    <w:rPr>
                      <w:rFonts w:ascii="Courier New"/>
                      <w:color w:val="080808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080808"/>
                      <w:sz w:val="31"/>
                    </w:rPr>
                    <w:t>-</w:t>
                  </w:r>
                  <w:r>
                    <w:rPr>
                      <w:rFonts w:ascii="Courier New"/>
                      <w:color w:val="080808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080808"/>
                      <w:sz w:val="31"/>
                    </w:rPr>
                    <w:t>-</w:t>
                  </w:r>
                  <w:r>
                    <w:rPr>
                      <w:rFonts w:ascii="Courier New"/>
                      <w:color w:val="080808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2A2A2A"/>
                      <w:sz w:val="31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8.055481pt;margin-top:857.338074pt;width:26.85pt;height:13.65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A2A2A"/>
                    </w:rPr>
                    <w:t>(Seal)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307709pt;margin-top:860.513733pt;width:203.25pt;height:19.6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31"/>
                    </w:rPr>
                  </w:pPr>
                  <w:r>
                    <w:rPr>
                      <w:rFonts w:ascii="Courier New"/>
                      <w:color w:val="3A3A3A"/>
                      <w:sz w:val="31"/>
                    </w:rPr>
                    <w:t>-</w:t>
                  </w:r>
                  <w:r>
                    <w:rPr>
                      <w:rFonts w:ascii="Courier New"/>
                      <w:color w:val="3A3A3A"/>
                      <w:spacing w:val="-137"/>
                      <w:sz w:val="31"/>
                    </w:rPr>
                    <w:t> </w:t>
                  </w:r>
                  <w:r>
                    <w:rPr>
                      <w:rFonts w:ascii="Courier New"/>
                      <w:color w:val="3A3A3A"/>
                      <w:sz w:val="31"/>
                    </w:rPr>
                    <w:t>-</w:t>
                  </w:r>
                  <w:r>
                    <w:rPr>
                      <w:rFonts w:ascii="Courier New"/>
                      <w:color w:val="3A3A3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3A3A3A"/>
                      <w:sz w:val="31"/>
                    </w:rPr>
                    <w:t>-</w:t>
                  </w:r>
                  <w:r>
                    <w:rPr>
                      <w:rFonts w:ascii="Courier New"/>
                      <w:color w:val="3A3A3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1A1A1A"/>
                      <w:sz w:val="31"/>
                    </w:rPr>
                    <w:t>-</w:t>
                  </w:r>
                  <w:r>
                    <w:rPr>
                      <w:rFonts w:ascii="Courier New"/>
                      <w:color w:val="1A1A1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1A1A1A"/>
                      <w:sz w:val="31"/>
                    </w:rPr>
                    <w:t>-</w:t>
                  </w:r>
                  <w:r>
                    <w:rPr>
                      <w:rFonts w:ascii="Courier New"/>
                      <w:color w:val="1A1A1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3A3A3A"/>
                      <w:sz w:val="31"/>
                    </w:rPr>
                    <w:t>-</w:t>
                  </w:r>
                  <w:r>
                    <w:rPr>
                      <w:rFonts w:ascii="Courier New"/>
                      <w:color w:val="3A3A3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3A3A3A"/>
                      <w:sz w:val="31"/>
                    </w:rPr>
                    <w:t>-</w:t>
                  </w:r>
                  <w:r>
                    <w:rPr>
                      <w:rFonts w:ascii="Courier New"/>
                      <w:color w:val="3A3A3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1A1A1A"/>
                      <w:sz w:val="31"/>
                    </w:rPr>
                    <w:t>-</w:t>
                  </w:r>
                  <w:r>
                    <w:rPr>
                      <w:rFonts w:ascii="Courier New"/>
                      <w:color w:val="1A1A1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1A1A1A"/>
                      <w:sz w:val="31"/>
                    </w:rPr>
                    <w:t>-</w:t>
                  </w:r>
                  <w:r>
                    <w:rPr>
                      <w:rFonts w:ascii="Courier New"/>
                      <w:color w:val="1A1A1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1A1A1A"/>
                      <w:sz w:val="31"/>
                    </w:rPr>
                    <w:t>-</w:t>
                  </w:r>
                  <w:r>
                    <w:rPr>
                      <w:rFonts w:ascii="Courier New"/>
                      <w:color w:val="1A1A1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3A3A3A"/>
                      <w:sz w:val="31"/>
                    </w:rPr>
                    <w:t>-</w:t>
                  </w:r>
                  <w:r>
                    <w:rPr>
                      <w:rFonts w:ascii="Courier New"/>
                      <w:color w:val="3A3A3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1A1A1A"/>
                      <w:sz w:val="31"/>
                    </w:rPr>
                    <w:t>-</w:t>
                  </w:r>
                  <w:r>
                    <w:rPr>
                      <w:rFonts w:ascii="Courier New"/>
                      <w:color w:val="1A1A1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1A1A1A"/>
                      <w:sz w:val="31"/>
                    </w:rPr>
                    <w:t>-</w:t>
                  </w:r>
                  <w:r>
                    <w:rPr>
                      <w:rFonts w:ascii="Courier New"/>
                      <w:color w:val="1A1A1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1A1A1A"/>
                      <w:sz w:val="31"/>
                    </w:rPr>
                    <w:t>-</w:t>
                  </w:r>
                  <w:r>
                    <w:rPr>
                      <w:rFonts w:ascii="Courier New"/>
                      <w:color w:val="1A1A1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1A1A1A"/>
                      <w:sz w:val="31"/>
                    </w:rPr>
                    <w:t>-</w:t>
                  </w:r>
                  <w:r>
                    <w:rPr>
                      <w:rFonts w:ascii="Courier New"/>
                      <w:color w:val="1A1A1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1A1A1A"/>
                      <w:sz w:val="31"/>
                    </w:rPr>
                    <w:t>-</w:t>
                  </w:r>
                  <w:r>
                    <w:rPr>
                      <w:rFonts w:ascii="Courier New"/>
                      <w:color w:val="1A1A1A"/>
                      <w:spacing w:val="-133"/>
                      <w:sz w:val="31"/>
                    </w:rPr>
                    <w:t> </w:t>
                  </w:r>
                  <w:r>
                    <w:rPr>
                      <w:rFonts w:ascii="Courier New"/>
                      <w:color w:val="3A3A3A"/>
                      <w:sz w:val="31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38073pt;margin-top:859.105835pt;width:226.95pt;height:12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450" w:h="20210"/>
          <w:pgMar w:top="580" w:bottom="280" w:left="860" w:right="7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37.430054pt;margin-top:464.086731pt;width:24pt;height:13.3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,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ge;z-index:-6568" from="306pt,254.052078pt" to="510.0pt,254.052078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47.459999pt;margin-top:447.660004pt;width:481.05pt;height:212.95pt;mso-position-horizontal-relative:page;mso-position-vertical-relative:page;z-index:-6544" coordorigin="949,8953" coordsize="9621,4259">
            <v:rect style="position:absolute;left:949;top:8953;width:45;height:46" filled="true" fillcolor="#000000" stroked="false">
              <v:fill type="solid"/>
            </v:rect>
            <v:line style="position:absolute" from="949,8975" to="5753,8975" stroked="true" strokeweight="2.220pt" strokecolor="#000000">
              <v:stroke dashstyle="solid"/>
            </v:line>
            <v:rect style="position:absolute;left:5752;top:8997;width:15;height:2" filled="true" fillcolor="#000000" stroked="false">
              <v:fill type="solid"/>
            </v:rect>
            <v:line style="position:absolute" from="5753,8975" to="10525,8975" stroked="true" strokeweight="2.220pt" strokecolor="#000000">
              <v:stroke dashstyle="solid"/>
            </v:line>
            <v:shape style="position:absolute;left:10525;top:8953;width:45;height:46" coordorigin="10525,8953" coordsize="45,46" path="m10570,8953l10525,8953,10525,8998,10525,8999,10570,8999,10570,8998,10570,8953e" filled="true" fillcolor="#000000" stroked="false">
              <v:path arrowok="t"/>
              <v:fill type="solid"/>
            </v:shape>
            <v:shape style="position:absolute;left:993;top:9558;width:9532;height:3327" coordorigin="994,9558" coordsize="9532,3327" path="m994,9558l5753,9558m5767,9558l10525,9558m994,12884l5753,12884m5767,12884l10525,12884e" filled="false" stroked="true" strokeweight=".72pt" strokecolor="#000000">
              <v:path arrowok="t"/>
              <v:stroke dashstyle="solid"/>
            </v:shape>
            <v:line style="position:absolute" from="971,8999" to="971,13212" stroked="true" strokeweight="2.220pt" strokecolor="#000000">
              <v:stroke dashstyle="solid"/>
            </v:line>
            <v:line style="position:absolute" from="949,13190" to="5753,13190" stroked="true" strokeweight="2.220pt" strokecolor="#000000">
              <v:stroke dashstyle="solid"/>
            </v:line>
            <v:line style="position:absolute" from="5760,8999" to="5760,13168" stroked="true" strokeweight=".72pt" strokecolor="#000000">
              <v:stroke dashstyle="solid"/>
            </v:line>
            <v:shape style="position:absolute;left:5752;top:8998;width:4795;height:4214" coordorigin="5753,8999" coordsize="4795,4214" path="m5753,13190l10525,13190m10547,8999l10547,13212e" filled="false" stroked="true" strokeweight="2.220pt" strokecolor="#000000">
              <v:path arrowok="t"/>
              <v:stroke dashstyle="solid"/>
            </v:shape>
            <v:rect style="position:absolute;left:6702;top:9222;width:2672;height:284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53pt;margin-top:60.786739pt;width:141.5pt;height:15.3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STATE OF NEW JERSEY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pt;margin-top:60.786739pt;width:15.3pt;height:42.9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spacing w:before="10"/>
                    <w:ind w:left="176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ss:</w:t>
                  </w:r>
                </w:p>
                <w:p>
                  <w:pPr>
                    <w:spacing w:before="0"/>
                    <w:ind w:left="172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88.386742pt;width:73.55pt;height:15.3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15.866737pt;width:479.6pt;height:42.9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 CERTIFY that on</w:t>
                  </w:r>
                </w:p>
                <w:p>
                  <w:pPr>
                    <w:spacing w:before="0"/>
                    <w:ind w:left="20" w:right="8" w:firstLine="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personally came before me and acknowledged under oath, to my satisfaction, that this person (or if more than one, each person):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57.206741pt;width:16pt;height:42.9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(a)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(b)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62997pt;margin-top:157.206741pt;width:419.65pt;height:42.9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is named in and personally signed this Deed.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signed, sealed and delivered this Deed as his/her act and deed; and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the full and actual consideration paid or to be paid for the transfer of title as defined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98.606735pt;width:105.9pt;height:15.3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N.J..S.A.46:15-5, is 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949310pt;margin-top:198.606735pt;width:5pt;height:15.3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pt;margin-top:253.806747pt;width:69.05pt;height:15.3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7pt;margin-top:448.769989pt;width:239.45pt;height:29.15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154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DEED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pt;margin-top:448.769989pt;width:239.4pt;height:29.15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sz w:val="25"/>
                    </w:rPr>
                  </w:pPr>
                </w:p>
                <w:p>
                  <w:pPr>
                    <w:tabs>
                      <w:tab w:pos="3467" w:val="left" w:leader="none"/>
                    </w:tabs>
                    <w:spacing w:before="0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DATED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7pt;margin-top:477.899994pt;width:239.45pt;height:166.35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2988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Grantor,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154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TO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>
                  <w:pPr>
                    <w:spacing w:before="209"/>
                    <w:ind w:left="2988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Grantee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pt;margin-top:477.899994pt;width:239.4pt;height:166.35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spacing w:before="6"/>
                    <w:ind w:left="1188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Record and return to: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7pt;margin-top:644.219971pt;width:239.45pt;height:15.3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pt;margin-top:644.219971pt;width:239.4pt;height:15.3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43.052078pt;width:204pt;height:1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20160"/>
      <w:pgMar w:top="1220" w:bottom="280" w:left="8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1"/>
      <w:ind w:left="20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2018-01-29T18:12:12Z</dcterms:created>
  <dcterms:modified xsi:type="dcterms:W3CDTF">2018-01-29T18:12:12Z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2003-02-12T00:00:00Z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2018-01-29T00:00:00Z</vt:filetime>
  </property>
</Properties>
</file>